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Pauli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 WEST GOOD HOPE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STRATTEC SECURITY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551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7,342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tax liability upon vesting of 1,172 shares of restricted stock; exempt under Rule 16b-3.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Bret Treier, via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5791" TargetMode="External"/><Relationship Id="rId5" Type="http://schemas.openxmlformats.org/officeDocument/2006/relationships/hyperlink" Target="http://www.sec.gov/cgi-bin/browse-edgar?action=getcompany&amp;CIK=00009330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3182</Characters>
  <CharactersWithSpaces>3707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